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64F63" w14:textId="515A0B48" w:rsidR="00230BA4" w:rsidRDefault="00230BA4" w:rsidP="00492C1F">
      <w:pPr>
        <w:jc w:val="center"/>
        <w:rPr>
          <w:rFonts w:ascii="Brandon Grotesque Light" w:hAnsi="Brandon Grotesque Light"/>
          <w:b/>
          <w:bCs/>
          <w:color w:val="000000" w:themeColor="text1"/>
        </w:rPr>
      </w:pPr>
      <w:r>
        <w:rPr>
          <w:rFonts w:ascii="Brandon Grotesque Light" w:hAnsi="Brandon Grotesque Light"/>
          <w:b/>
          <w:bCs/>
          <w:noProof/>
          <w:color w:val="000000" w:themeColor="text1"/>
        </w:rPr>
        <w:drawing>
          <wp:inline distT="0" distB="0" distL="0" distR="0" wp14:anchorId="066FBB47" wp14:editId="7E9113EC">
            <wp:extent cx="2393950" cy="9560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taZeta-wordmark-wTagli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82" cy="96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4D381" w14:textId="11534B24" w:rsidR="003434B1" w:rsidRPr="001377C0" w:rsidRDefault="005360DA" w:rsidP="00492C1F">
      <w:pPr>
        <w:jc w:val="center"/>
        <w:rPr>
          <w:rFonts w:ascii="Brandon Grotesque Light" w:hAnsi="Brandon Grotesque Light"/>
          <w:b/>
          <w:bCs/>
          <w:color w:val="000000" w:themeColor="text1"/>
        </w:rPr>
      </w:pPr>
      <w:r w:rsidRPr="001377C0">
        <w:rPr>
          <w:rFonts w:ascii="Brandon Grotesque Light" w:hAnsi="Brandon Grotesque Light"/>
          <w:b/>
          <w:bCs/>
          <w:color w:val="000000" w:themeColor="text1"/>
        </w:rPr>
        <w:t xml:space="preserve">Delta Zeta </w:t>
      </w:r>
      <w:r w:rsidR="00AE458B" w:rsidRPr="001377C0">
        <w:rPr>
          <w:rFonts w:ascii="Brandon Grotesque Light" w:hAnsi="Brandon Grotesque Light"/>
          <w:b/>
          <w:bCs/>
          <w:color w:val="000000" w:themeColor="text1"/>
        </w:rPr>
        <w:t xml:space="preserve">National Dues </w:t>
      </w:r>
      <w:r w:rsidR="00037991" w:rsidRPr="001377C0">
        <w:rPr>
          <w:rFonts w:ascii="Brandon Grotesque Light" w:hAnsi="Brandon Grotesque Light"/>
          <w:b/>
          <w:bCs/>
          <w:color w:val="000000" w:themeColor="text1"/>
        </w:rPr>
        <w:t>and</w:t>
      </w:r>
      <w:r w:rsidR="00AE458B" w:rsidRPr="001377C0">
        <w:rPr>
          <w:rFonts w:ascii="Brandon Grotesque Light" w:hAnsi="Brandon Grotesque Light"/>
          <w:b/>
          <w:bCs/>
          <w:color w:val="000000" w:themeColor="text1"/>
        </w:rPr>
        <w:t xml:space="preserve"> Fees</w:t>
      </w:r>
      <w:r w:rsidR="00526F13" w:rsidRPr="001377C0">
        <w:rPr>
          <w:rFonts w:ascii="Brandon Grotesque Light" w:hAnsi="Brandon Grotesque Light"/>
          <w:b/>
          <w:bCs/>
          <w:color w:val="000000" w:themeColor="text1"/>
        </w:rPr>
        <w:t xml:space="preserve"> FAQs</w:t>
      </w:r>
    </w:p>
    <w:p w14:paraId="06DDA622" w14:textId="3B20C3E5" w:rsidR="005360DA" w:rsidRDefault="005360DA" w:rsidP="00492C1F">
      <w:pPr>
        <w:jc w:val="center"/>
        <w:rPr>
          <w:rFonts w:ascii="Brandon Grotesque Light" w:hAnsi="Brandon Grotesque Light"/>
          <w:b/>
          <w:bCs/>
          <w:color w:val="000000" w:themeColor="text1"/>
        </w:rPr>
      </w:pPr>
      <w:r w:rsidRPr="001377C0">
        <w:rPr>
          <w:rFonts w:ascii="Brandon Grotesque Light" w:hAnsi="Brandon Grotesque Light"/>
          <w:b/>
          <w:bCs/>
          <w:color w:val="000000" w:themeColor="text1"/>
        </w:rPr>
        <w:t xml:space="preserve">COVID-19 </w:t>
      </w:r>
      <w:r w:rsidR="00230BA4">
        <w:rPr>
          <w:rFonts w:ascii="Brandon Grotesque Light" w:hAnsi="Brandon Grotesque Light"/>
          <w:b/>
          <w:bCs/>
          <w:color w:val="000000" w:themeColor="text1"/>
        </w:rPr>
        <w:t>–</w:t>
      </w:r>
      <w:r w:rsidRPr="001377C0">
        <w:rPr>
          <w:rFonts w:ascii="Brandon Grotesque Light" w:hAnsi="Brandon Grotesque Light"/>
          <w:b/>
          <w:bCs/>
          <w:color w:val="000000" w:themeColor="text1"/>
        </w:rPr>
        <w:t xml:space="preserve"> Update</w:t>
      </w:r>
    </w:p>
    <w:p w14:paraId="539624E1" w14:textId="6845D82F" w:rsidR="00230BA4" w:rsidRPr="001377C0" w:rsidRDefault="00D936C7" w:rsidP="00492C1F">
      <w:pPr>
        <w:jc w:val="center"/>
        <w:rPr>
          <w:rFonts w:ascii="Brandon Grotesque Light" w:hAnsi="Brandon Grotesque Light"/>
          <w:b/>
          <w:bCs/>
          <w:color w:val="000000" w:themeColor="text1"/>
        </w:rPr>
      </w:pPr>
      <w:r>
        <w:rPr>
          <w:rFonts w:ascii="Brandon Grotesque Light" w:hAnsi="Brandon Grotesque Light"/>
          <w:b/>
          <w:bCs/>
          <w:color w:val="000000" w:themeColor="text1"/>
        </w:rPr>
        <w:t xml:space="preserve">Updated March </w:t>
      </w:r>
      <w:r w:rsidR="00B30672">
        <w:rPr>
          <w:rFonts w:ascii="Brandon Grotesque Light" w:hAnsi="Brandon Grotesque Light"/>
          <w:b/>
          <w:bCs/>
          <w:color w:val="000000" w:themeColor="text1"/>
        </w:rPr>
        <w:t>20</w:t>
      </w:r>
      <w:r>
        <w:rPr>
          <w:rFonts w:ascii="Brandon Grotesque Light" w:hAnsi="Brandon Grotesque Light"/>
          <w:b/>
          <w:bCs/>
          <w:color w:val="000000" w:themeColor="text1"/>
        </w:rPr>
        <w:t>, 2020</w:t>
      </w:r>
    </w:p>
    <w:p w14:paraId="776C67F7" w14:textId="14DD6B90" w:rsidR="00526F13" w:rsidRPr="001377C0" w:rsidRDefault="00526F13">
      <w:pPr>
        <w:rPr>
          <w:rFonts w:ascii="Brandon Grotesque Light" w:hAnsi="Brandon Grotesque Light"/>
          <w:color w:val="000000" w:themeColor="text1"/>
        </w:rPr>
      </w:pPr>
    </w:p>
    <w:p w14:paraId="2520ED83" w14:textId="20BA510A" w:rsidR="00526F13" w:rsidRPr="001377C0" w:rsidRDefault="00526F13">
      <w:pPr>
        <w:rPr>
          <w:rFonts w:ascii="Brandon Grotesque Light" w:hAnsi="Brandon Grotesque Light"/>
          <w:strike/>
          <w:color w:val="000000" w:themeColor="text1"/>
        </w:rPr>
      </w:pPr>
      <w:r w:rsidRPr="001377C0">
        <w:rPr>
          <w:rFonts w:ascii="Brandon Grotesque Light" w:hAnsi="Brandon Grotesque Light"/>
          <w:color w:val="000000" w:themeColor="text1"/>
        </w:rPr>
        <w:t xml:space="preserve">Below </w:t>
      </w:r>
      <w:r w:rsidR="00EC391B" w:rsidRPr="001377C0">
        <w:rPr>
          <w:rFonts w:ascii="Brandon Grotesque Light" w:hAnsi="Brandon Grotesque Light"/>
          <w:color w:val="000000" w:themeColor="text1"/>
        </w:rPr>
        <w:t>are</w:t>
      </w:r>
      <w:r w:rsidRPr="001377C0">
        <w:rPr>
          <w:rFonts w:ascii="Brandon Grotesque Light" w:hAnsi="Brandon Grotesque Light"/>
          <w:color w:val="000000" w:themeColor="text1"/>
        </w:rPr>
        <w:t xml:space="preserve"> common </w:t>
      </w:r>
      <w:r w:rsidR="00EC391B" w:rsidRPr="001377C0">
        <w:rPr>
          <w:rFonts w:ascii="Brandon Grotesque Light" w:hAnsi="Brandon Grotesque Light"/>
          <w:color w:val="000000" w:themeColor="text1"/>
        </w:rPr>
        <w:t xml:space="preserve">questions </w:t>
      </w:r>
      <w:r w:rsidRPr="001377C0">
        <w:rPr>
          <w:rFonts w:ascii="Brandon Grotesque Light" w:hAnsi="Brandon Grotesque Light"/>
          <w:color w:val="000000" w:themeColor="text1"/>
        </w:rPr>
        <w:t xml:space="preserve">regarding </w:t>
      </w:r>
      <w:r w:rsidR="00AE458B" w:rsidRPr="001377C0">
        <w:rPr>
          <w:rFonts w:ascii="Brandon Grotesque Light" w:hAnsi="Brandon Grotesque Light"/>
          <w:color w:val="000000" w:themeColor="text1"/>
        </w:rPr>
        <w:t>dues and fees</w:t>
      </w:r>
      <w:r w:rsidR="005477A8" w:rsidRPr="001377C0">
        <w:rPr>
          <w:rFonts w:ascii="Brandon Grotesque Light" w:hAnsi="Brandon Grotesque Light"/>
          <w:color w:val="000000" w:themeColor="text1"/>
        </w:rPr>
        <w:t>.</w:t>
      </w:r>
    </w:p>
    <w:p w14:paraId="5B556545" w14:textId="761B00B3" w:rsidR="00AE458B" w:rsidRPr="001377C0" w:rsidRDefault="00AE458B">
      <w:pPr>
        <w:rPr>
          <w:rFonts w:ascii="Brandon Grotesque Light" w:hAnsi="Brandon Grotesque Light"/>
          <w:color w:val="000000" w:themeColor="text1"/>
        </w:rPr>
      </w:pPr>
    </w:p>
    <w:p w14:paraId="08DC352C" w14:textId="19EC9EC4" w:rsidR="00AE458B" w:rsidRPr="001377C0" w:rsidRDefault="00AE458B" w:rsidP="00AE458B">
      <w:pPr>
        <w:pStyle w:val="paragraph"/>
        <w:spacing w:before="0" w:beforeAutospacing="0" w:after="0" w:afterAutospacing="0"/>
        <w:textAlignment w:val="baseline"/>
        <w:rPr>
          <w:rStyle w:val="eop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</w:pPr>
      <w:r w:rsidRPr="001377C0">
        <w:rPr>
          <w:rStyle w:val="normaltextrun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>Q:</w:t>
      </w:r>
      <w:r w:rsidRPr="001377C0">
        <w:rPr>
          <w:rStyle w:val="normaltextrun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ab/>
        <w:t>Will I</w:t>
      </w:r>
      <w:r w:rsidR="005360DA" w:rsidRPr="001377C0">
        <w:rPr>
          <w:rStyle w:val="normaltextrun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 xml:space="preserve"> be billed </w:t>
      </w:r>
      <w:r w:rsidR="0022454D" w:rsidRPr="001377C0">
        <w:rPr>
          <w:rStyle w:val="normaltextrun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 xml:space="preserve">chapter </w:t>
      </w:r>
      <w:r w:rsidR="005360DA" w:rsidRPr="001377C0">
        <w:rPr>
          <w:rStyle w:val="normaltextrun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>dues during the respective closure period on my campu</w:t>
      </w:r>
      <w:r w:rsidRPr="001377C0">
        <w:rPr>
          <w:rStyle w:val="normaltextrun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 xml:space="preserve">s? </w:t>
      </w:r>
      <w:r w:rsidRPr="001377C0">
        <w:rPr>
          <w:rStyle w:val="eop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> </w:t>
      </w:r>
    </w:p>
    <w:p w14:paraId="7E6025CD" w14:textId="5A8371AB" w:rsidR="0022454D" w:rsidRPr="001377C0" w:rsidRDefault="00AE458B" w:rsidP="00AE458B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Brandon Grotesque Light" w:hAnsi="Brandon Grotesque Light" w:cs="Calibri"/>
          <w:color w:val="000000" w:themeColor="text1"/>
          <w:sz w:val="22"/>
          <w:szCs w:val="22"/>
        </w:rPr>
      </w:pPr>
      <w:r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>A:</w:t>
      </w:r>
      <w:r w:rsidRPr="001377C0">
        <w:rPr>
          <w:rStyle w:val="eop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1377C0">
        <w:rPr>
          <w:rFonts w:ascii="Brandon Grotesque Light" w:hAnsi="Brandon Grotesque Light" w:cs="Segoe UI"/>
          <w:b/>
          <w:bCs/>
          <w:i/>
          <w:iCs/>
          <w:color w:val="000000" w:themeColor="text1"/>
          <w:sz w:val="22"/>
          <w:szCs w:val="22"/>
        </w:rPr>
        <w:tab/>
      </w:r>
      <w:r w:rsidR="005360DA" w:rsidRPr="00B30672">
        <w:rPr>
          <w:rStyle w:val="normaltextrun"/>
          <w:rFonts w:ascii="Brandon Grotesque Light" w:hAnsi="Brandon Grotesque Light" w:cs="Calibri"/>
          <w:sz w:val="22"/>
          <w:szCs w:val="22"/>
        </w:rPr>
        <w:t xml:space="preserve">Yes.  </w:t>
      </w:r>
      <w:r w:rsidR="0022454D" w:rsidRPr="00B30672">
        <w:rPr>
          <w:rStyle w:val="normaltextrun"/>
          <w:rFonts w:ascii="Brandon Grotesque Light" w:hAnsi="Brandon Grotesque Light" w:cs="Calibri"/>
          <w:sz w:val="22"/>
          <w:szCs w:val="22"/>
        </w:rPr>
        <w:t>You will receive a bill as normal for March</w:t>
      </w:r>
      <w:r w:rsidR="00D936C7" w:rsidRPr="00B30672">
        <w:rPr>
          <w:rStyle w:val="normaltextrun"/>
          <w:rFonts w:ascii="Brandon Grotesque Light" w:hAnsi="Brandon Grotesque Light" w:cs="Calibri"/>
          <w:sz w:val="22"/>
          <w:szCs w:val="22"/>
        </w:rPr>
        <w:t>. Delta Zeta will be wa</w:t>
      </w:r>
      <w:r w:rsidR="00881170" w:rsidRPr="00B30672">
        <w:rPr>
          <w:rStyle w:val="normaltextrun"/>
          <w:rFonts w:ascii="Brandon Grotesque Light" w:hAnsi="Brandon Grotesque Light" w:cs="Calibri"/>
          <w:sz w:val="22"/>
          <w:szCs w:val="22"/>
        </w:rPr>
        <w:t>i</w:t>
      </w:r>
      <w:r w:rsidR="00D936C7" w:rsidRPr="00B30672">
        <w:rPr>
          <w:rStyle w:val="normaltextrun"/>
          <w:rFonts w:ascii="Brandon Grotesque Light" w:hAnsi="Brandon Grotesque Light" w:cs="Calibri"/>
          <w:sz w:val="22"/>
          <w:szCs w:val="22"/>
        </w:rPr>
        <w:t>ving April National Dues and the June Audit fees</w:t>
      </w:r>
      <w:r w:rsidR="0022454D" w:rsidRPr="00B30672">
        <w:rPr>
          <w:rStyle w:val="normaltextrun"/>
          <w:rFonts w:ascii="Brandon Grotesque Light" w:hAnsi="Brandon Grotesque Light" w:cs="Calibri"/>
          <w:sz w:val="22"/>
          <w:szCs w:val="22"/>
        </w:rPr>
        <w:t>.  A credit or reimbursement for your campus's</w:t>
      </w:r>
      <w:r w:rsidR="005360DA" w:rsidRPr="00B30672">
        <w:rPr>
          <w:rStyle w:val="normaltextrun"/>
          <w:rFonts w:ascii="Brandon Grotesque Light" w:hAnsi="Brandon Grotesque Light" w:cs="Calibri"/>
          <w:sz w:val="22"/>
          <w:szCs w:val="22"/>
        </w:rPr>
        <w:t xml:space="preserve"> closure period and </w:t>
      </w:r>
      <w:r w:rsidR="005477A8" w:rsidRPr="00B30672">
        <w:rPr>
          <w:rStyle w:val="normaltextrun"/>
          <w:rFonts w:ascii="Brandon Grotesque Light" w:hAnsi="Brandon Grotesque Light" w:cs="Calibri"/>
          <w:sz w:val="22"/>
          <w:szCs w:val="22"/>
        </w:rPr>
        <w:t>permissible</w:t>
      </w:r>
      <w:r w:rsidR="005360DA" w:rsidRPr="00B30672">
        <w:rPr>
          <w:rStyle w:val="normaltextrun"/>
          <w:rFonts w:ascii="Brandon Grotesque Light" w:hAnsi="Brandon Grotesque Light" w:cs="Calibri"/>
          <w:sz w:val="22"/>
          <w:szCs w:val="22"/>
        </w:rPr>
        <w:t xml:space="preserve"> "</w:t>
      </w:r>
      <w:r w:rsidR="005477A8" w:rsidRPr="00B30672">
        <w:rPr>
          <w:rStyle w:val="normaltextrun"/>
          <w:rFonts w:ascii="Brandon Grotesque Light" w:hAnsi="Brandon Grotesque Light" w:cs="Calibri"/>
          <w:sz w:val="22"/>
          <w:szCs w:val="22"/>
        </w:rPr>
        <w:t>activities</w:t>
      </w:r>
      <w:r w:rsidR="005360DA" w:rsidRPr="00B30672">
        <w:rPr>
          <w:rStyle w:val="normaltextrun"/>
          <w:rFonts w:ascii="Brandon Grotesque Light" w:hAnsi="Brandon Grotesque Light" w:cs="Calibri"/>
          <w:sz w:val="22"/>
          <w:szCs w:val="22"/>
        </w:rPr>
        <w:t xml:space="preserve">" </w:t>
      </w:r>
      <w:r w:rsidR="003429D6" w:rsidRPr="00B30672">
        <w:rPr>
          <w:rStyle w:val="normaltextrun"/>
          <w:rFonts w:ascii="Brandon Grotesque Light" w:hAnsi="Brandon Grotesque Light" w:cs="Calibri"/>
          <w:sz w:val="22"/>
          <w:szCs w:val="22"/>
        </w:rPr>
        <w:t>may</w:t>
      </w:r>
      <w:r w:rsidR="005360DA" w:rsidRPr="00B30672">
        <w:rPr>
          <w:rStyle w:val="normaltextrun"/>
          <w:rFonts w:ascii="Brandon Grotesque Light" w:hAnsi="Brandon Grotesque Light" w:cs="Calibri"/>
          <w:sz w:val="22"/>
          <w:szCs w:val="22"/>
        </w:rPr>
        <w:t xml:space="preserve"> be issued</w:t>
      </w:r>
      <w:r w:rsidR="0022454D" w:rsidRPr="00B30672">
        <w:rPr>
          <w:rStyle w:val="normaltextrun"/>
          <w:rFonts w:ascii="Brandon Grotesque Light" w:hAnsi="Brandon Grotesque Light" w:cs="Calibri"/>
          <w:sz w:val="22"/>
          <w:szCs w:val="22"/>
        </w:rPr>
        <w:t xml:space="preserve">.  </w:t>
      </w:r>
    </w:p>
    <w:p w14:paraId="449D00D2" w14:textId="77777777" w:rsidR="0022454D" w:rsidRPr="001377C0" w:rsidRDefault="0022454D" w:rsidP="00AE458B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Brandon Grotesque Light" w:hAnsi="Brandon Grotesque Light" w:cs="Calibri"/>
          <w:color w:val="000000" w:themeColor="text1"/>
          <w:sz w:val="22"/>
          <w:szCs w:val="22"/>
        </w:rPr>
      </w:pPr>
    </w:p>
    <w:p w14:paraId="0D6F6AB1" w14:textId="77777777" w:rsidR="0022454D" w:rsidRPr="001377C0" w:rsidRDefault="0022454D" w:rsidP="00AE458B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normaltextrun"/>
          <w:rFonts w:ascii="Brandon Grotesque Light" w:hAnsi="Brandon Grotesque Light" w:cs="Calibri"/>
          <w:b/>
          <w:color w:val="000000" w:themeColor="text1"/>
          <w:sz w:val="22"/>
          <w:szCs w:val="22"/>
        </w:rPr>
      </w:pPr>
      <w:r w:rsidRPr="001377C0">
        <w:rPr>
          <w:rStyle w:val="normaltextrun"/>
          <w:rFonts w:ascii="Brandon Grotesque Light" w:hAnsi="Brandon Grotesque Light" w:cs="Calibri"/>
          <w:b/>
          <w:color w:val="000000" w:themeColor="text1"/>
          <w:sz w:val="22"/>
          <w:szCs w:val="22"/>
        </w:rPr>
        <w:t>Q:</w:t>
      </w:r>
      <w:r w:rsidRPr="001377C0">
        <w:rPr>
          <w:rStyle w:val="normaltextrun"/>
          <w:rFonts w:ascii="Brandon Grotesque Light" w:hAnsi="Brandon Grotesque Light" w:cs="Calibri"/>
          <w:b/>
          <w:color w:val="000000" w:themeColor="text1"/>
          <w:sz w:val="22"/>
          <w:szCs w:val="22"/>
        </w:rPr>
        <w:tab/>
        <w:t xml:space="preserve">When will I receive a credit or reimbursement? </w:t>
      </w:r>
    </w:p>
    <w:p w14:paraId="02F08858" w14:textId="67954E55" w:rsidR="00AE458B" w:rsidRPr="001377C0" w:rsidRDefault="0022454D" w:rsidP="00AE458B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</w:pPr>
      <w:r w:rsidRPr="001377C0">
        <w:rPr>
          <w:rStyle w:val="normaltextrun"/>
          <w:rFonts w:ascii="Brandon Grotesque Light" w:hAnsi="Brandon Grotesque Light" w:cs="Calibri"/>
          <w:color w:val="000000" w:themeColor="text1"/>
          <w:sz w:val="22"/>
          <w:szCs w:val="22"/>
        </w:rPr>
        <w:t>A:</w:t>
      </w:r>
      <w:r w:rsidRPr="001377C0">
        <w:rPr>
          <w:rStyle w:val="normaltextrun"/>
          <w:rFonts w:ascii="Brandon Grotesque Light" w:hAnsi="Brandon Grotesque Light" w:cs="Calibri"/>
          <w:color w:val="000000" w:themeColor="text1"/>
          <w:sz w:val="22"/>
          <w:szCs w:val="22"/>
        </w:rPr>
        <w:tab/>
        <w:t xml:space="preserve">The amount of the credit or </w:t>
      </w:r>
      <w:r w:rsidR="001377C0" w:rsidRPr="001377C0">
        <w:rPr>
          <w:rStyle w:val="normaltextrun"/>
          <w:rFonts w:ascii="Brandon Grotesque Light" w:hAnsi="Brandon Grotesque Light" w:cs="Calibri"/>
          <w:color w:val="000000" w:themeColor="text1"/>
          <w:sz w:val="22"/>
          <w:szCs w:val="22"/>
        </w:rPr>
        <w:t>reimbursement</w:t>
      </w:r>
      <w:r w:rsidRPr="001377C0">
        <w:rPr>
          <w:rStyle w:val="normaltextrun"/>
          <w:rFonts w:ascii="Brandon Grotesque Light" w:hAnsi="Brandon Grotesque Light" w:cs="Calibri"/>
          <w:color w:val="000000" w:themeColor="text1"/>
          <w:sz w:val="22"/>
          <w:szCs w:val="22"/>
        </w:rPr>
        <w:t xml:space="preserve"> will be determined </w:t>
      </w:r>
      <w:r w:rsidR="005360DA"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 xml:space="preserve">after </w:t>
      </w:r>
      <w:r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 xml:space="preserve">our chapter receives official notice from the </w:t>
      </w:r>
      <w:r w:rsidR="001377C0"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>university</w:t>
      </w:r>
      <w:r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 xml:space="preserve"> of the completion of the extended break and temporary suspension.</w:t>
      </w:r>
      <w:r w:rsidR="00D153F8"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 xml:space="preserve"> </w:t>
      </w:r>
    </w:p>
    <w:p w14:paraId="7052F3CB" w14:textId="395FB592" w:rsidR="00E413EE" w:rsidRPr="001377C0" w:rsidRDefault="00E413EE" w:rsidP="005477A8">
      <w:pPr>
        <w:pStyle w:val="paragraph"/>
        <w:spacing w:before="0" w:beforeAutospacing="0" w:after="0" w:afterAutospacing="0"/>
        <w:textAlignment w:val="baseline"/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</w:pPr>
    </w:p>
    <w:p w14:paraId="27C58193" w14:textId="1823F564" w:rsidR="00E413EE" w:rsidRPr="001377C0" w:rsidRDefault="00E413EE" w:rsidP="00AE458B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</w:pPr>
      <w:r w:rsidRPr="001377C0">
        <w:rPr>
          <w:rStyle w:val="eop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 xml:space="preserve">Q: </w:t>
      </w:r>
      <w:r w:rsidRPr="001377C0">
        <w:rPr>
          <w:rStyle w:val="eop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ab/>
      </w:r>
      <w:r w:rsidR="00676E93" w:rsidRPr="001377C0">
        <w:rPr>
          <w:rStyle w:val="eop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>W</w:t>
      </w:r>
      <w:r w:rsidRPr="001377C0">
        <w:rPr>
          <w:rStyle w:val="eop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 xml:space="preserve">ill the chapter be billed National dues and fees? </w:t>
      </w:r>
    </w:p>
    <w:p w14:paraId="4665D253" w14:textId="1F552D5D" w:rsidR="00E413EE" w:rsidRPr="001377C0" w:rsidRDefault="00E413EE" w:rsidP="00AE458B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</w:pPr>
      <w:r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 xml:space="preserve">A: </w:t>
      </w:r>
      <w:r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ab/>
      </w:r>
      <w:r w:rsidR="00D936C7" w:rsidRPr="00B30672">
        <w:rPr>
          <w:rStyle w:val="eop"/>
          <w:rFonts w:ascii="Brandon Grotesque Light" w:hAnsi="Brandon Grotesque Light" w:cs="Calibri"/>
          <w:sz w:val="22"/>
          <w:szCs w:val="22"/>
        </w:rPr>
        <w:t>In light of the current situation, Delta Zeta will be waiving April national dues and the June Audit fees.</w:t>
      </w:r>
      <w:r w:rsidR="00676E93" w:rsidRPr="00B30672">
        <w:rPr>
          <w:rStyle w:val="eop"/>
          <w:rFonts w:ascii="Brandon Grotesque Light" w:hAnsi="Brandon Grotesque Light" w:cs="Calibri"/>
          <w:sz w:val="22"/>
          <w:szCs w:val="22"/>
        </w:rPr>
        <w:t xml:space="preserve">  </w:t>
      </w:r>
      <w:bookmarkStart w:id="0" w:name="_GoBack"/>
      <w:bookmarkEnd w:id="0"/>
      <w:r w:rsidR="00676E93"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>Your chapter bill will include national dues to</w:t>
      </w:r>
      <w:r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 xml:space="preserve"> be billed on March 20 at $16 per member in addition to your chapter</w:t>
      </w:r>
      <w:r w:rsidR="00676E93"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>'</w:t>
      </w:r>
      <w:r w:rsidR="0059749D"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>s November 1 through February 29 audit fees</w:t>
      </w:r>
      <w:r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 xml:space="preserve">. </w:t>
      </w:r>
    </w:p>
    <w:p w14:paraId="57D23D20" w14:textId="377FC7B9" w:rsidR="00D153F8" w:rsidRPr="001377C0" w:rsidRDefault="00D153F8" w:rsidP="00AE458B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</w:pPr>
    </w:p>
    <w:p w14:paraId="3C1DC88B" w14:textId="76979FDF" w:rsidR="00D153F8" w:rsidRPr="001377C0" w:rsidRDefault="00D153F8" w:rsidP="00AE458B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</w:pPr>
      <w:r w:rsidRPr="001377C0">
        <w:rPr>
          <w:rStyle w:val="eop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>Q:</w:t>
      </w:r>
      <w:r w:rsidRPr="001377C0">
        <w:rPr>
          <w:rStyle w:val="eop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ab/>
        <w:t xml:space="preserve">Will I be expected to pay </w:t>
      </w:r>
      <w:r w:rsidR="00E413EE" w:rsidRPr="001377C0">
        <w:rPr>
          <w:rStyle w:val="eop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>any applicable</w:t>
      </w:r>
      <w:r w:rsidRPr="001377C0">
        <w:rPr>
          <w:rStyle w:val="eop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E413EE" w:rsidRPr="001377C0">
        <w:rPr>
          <w:rStyle w:val="eop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 xml:space="preserve">building funds, </w:t>
      </w:r>
      <w:r w:rsidRPr="001377C0">
        <w:rPr>
          <w:rStyle w:val="eop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>furnishing funds</w:t>
      </w:r>
      <w:r w:rsidR="0076487D" w:rsidRPr="001377C0">
        <w:rPr>
          <w:rStyle w:val="eop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>, parlor fees, insurance and administrative fees</w:t>
      </w:r>
      <w:r w:rsidRPr="001377C0">
        <w:rPr>
          <w:rStyle w:val="eop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 xml:space="preserve">? </w:t>
      </w:r>
    </w:p>
    <w:p w14:paraId="596E9EAB" w14:textId="60F6328D" w:rsidR="004E38D0" w:rsidRPr="005532A6" w:rsidRDefault="00D153F8" w:rsidP="00B30672">
      <w:pPr>
        <w:ind w:left="720" w:hanging="720"/>
        <w:rPr>
          <w:rFonts w:cstheme="minorHAnsi"/>
        </w:rPr>
      </w:pPr>
      <w:r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 xml:space="preserve">A: </w:t>
      </w:r>
      <w:r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ab/>
      </w:r>
      <w:r w:rsidR="004E38D0" w:rsidRPr="00B30672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 xml:space="preserve">No. </w:t>
      </w:r>
      <w:r w:rsidR="004E38D0" w:rsidRPr="00B30672">
        <w:rPr>
          <w:rFonts w:ascii="Brandon Grotesque Light" w:hAnsi="Brandon Grotesque Light" w:cstheme="minorHAnsi"/>
          <w:sz w:val="22"/>
          <w:szCs w:val="22"/>
        </w:rPr>
        <w:t xml:space="preserve">Building Fund, Furnishing Fund, Insurance, Parlor Fees, Administration Fees, and </w:t>
      </w:r>
      <w:r w:rsidR="00B36D38" w:rsidRPr="00B30672">
        <w:rPr>
          <w:rFonts w:ascii="Brandon Grotesque Light" w:hAnsi="Brandon Grotesque Light" w:cstheme="minorHAnsi"/>
          <w:sz w:val="22"/>
          <w:szCs w:val="22"/>
        </w:rPr>
        <w:t>other if applicable</w:t>
      </w:r>
      <w:r w:rsidR="004E38D0" w:rsidRPr="00B30672">
        <w:rPr>
          <w:rFonts w:ascii="Brandon Grotesque Light" w:hAnsi="Brandon Grotesque Light" w:cstheme="minorHAnsi"/>
          <w:sz w:val="22"/>
          <w:szCs w:val="22"/>
        </w:rPr>
        <w:t xml:space="preserve"> will not be billed for April, May and/or June</w:t>
      </w:r>
      <w:r w:rsidR="00B30672" w:rsidRPr="00B30672">
        <w:rPr>
          <w:rFonts w:ascii="Brandon Grotesque Light" w:hAnsi="Brandon Grotesque Light" w:cstheme="minorHAnsi"/>
          <w:sz w:val="22"/>
          <w:szCs w:val="22"/>
        </w:rPr>
        <w:t xml:space="preserve"> 2020</w:t>
      </w:r>
      <w:r w:rsidR="004E38D0" w:rsidRPr="00B30672">
        <w:rPr>
          <w:rFonts w:ascii="Brandon Grotesque Light" w:hAnsi="Brandon Grotesque Light" w:cstheme="minorHAnsi"/>
          <w:sz w:val="22"/>
          <w:szCs w:val="22"/>
        </w:rPr>
        <w:t>.</w:t>
      </w:r>
    </w:p>
    <w:p w14:paraId="39966042" w14:textId="7AB3E12C" w:rsidR="00D153F8" w:rsidRPr="00B30672" w:rsidRDefault="0076487D" w:rsidP="00B30672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Brandon Grotesque Light" w:hAnsi="Brandon Grotesque Light" w:cs="Calibri"/>
          <w:strike/>
          <w:color w:val="000000" w:themeColor="text1"/>
          <w:sz w:val="22"/>
          <w:szCs w:val="22"/>
        </w:rPr>
      </w:pPr>
      <w:r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 xml:space="preserve"> </w:t>
      </w:r>
    </w:p>
    <w:p w14:paraId="2FD85C4E" w14:textId="2A9E5044" w:rsidR="00D153F8" w:rsidRPr="001377C0" w:rsidRDefault="00D153F8" w:rsidP="00AE458B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</w:pPr>
      <w:r w:rsidRPr="001377C0">
        <w:rPr>
          <w:rStyle w:val="eop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 xml:space="preserve">Q: </w:t>
      </w:r>
      <w:r w:rsidRPr="001377C0">
        <w:rPr>
          <w:rStyle w:val="eop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ab/>
        <w:t>Will I be r</w:t>
      </w:r>
      <w:r w:rsidR="002A584A" w:rsidRPr="001377C0">
        <w:rPr>
          <w:rStyle w:val="eop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 xml:space="preserve">efunded/credited </w:t>
      </w:r>
      <w:r w:rsidRPr="001377C0">
        <w:rPr>
          <w:rStyle w:val="eop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 xml:space="preserve">for local chapter events that we have to cancel due to COVID-19? </w:t>
      </w:r>
    </w:p>
    <w:p w14:paraId="56DE34C1" w14:textId="76FBF2DD" w:rsidR="00EC391B" w:rsidRDefault="00D153F8" w:rsidP="00230BA4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</w:pPr>
      <w:r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 xml:space="preserve">A: </w:t>
      </w:r>
      <w:r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ab/>
        <w:t xml:space="preserve">This will be established locally. It is important to remember that many events might </w:t>
      </w:r>
      <w:r w:rsidR="002A584A"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 xml:space="preserve">already be </w:t>
      </w:r>
      <w:r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 xml:space="preserve">under contractual obligations and deposits or monies already paid might not be able to be returned as part of cancellation clauses in contracts. </w:t>
      </w:r>
      <w:r w:rsidR="00C51194"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 xml:space="preserve">The Chapter President or Treasurer should contact your Director of Chapter Services for assistance </w:t>
      </w:r>
      <w:r w:rsidR="001377C0"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>i</w:t>
      </w:r>
      <w:r w:rsidR="00C51194"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>n contract review</w:t>
      </w:r>
      <w:r w:rsidR="001377C0"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 xml:space="preserve">. </w:t>
      </w:r>
      <w:r w:rsidR="00C51194" w:rsidRPr="001377C0"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 xml:space="preserve">   </w:t>
      </w:r>
    </w:p>
    <w:p w14:paraId="3AA10185" w14:textId="4DC42142" w:rsidR="00B36D38" w:rsidRDefault="00B36D38" w:rsidP="00230BA4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</w:pPr>
    </w:p>
    <w:p w14:paraId="783CC7ED" w14:textId="70E9A2EC" w:rsidR="00B36D38" w:rsidRDefault="00B36D38" w:rsidP="00230BA4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</w:pPr>
      <w:proofErr w:type="gramStart"/>
      <w:r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>Q;</w:t>
      </w:r>
      <w:proofErr w:type="gramEnd"/>
      <w:r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ab/>
      </w:r>
      <w:r w:rsidRPr="00B30672">
        <w:rPr>
          <w:rStyle w:val="eop"/>
          <w:rFonts w:ascii="Brandon Grotesque Light" w:hAnsi="Brandon Grotesque Light" w:cs="Calibri"/>
          <w:b/>
          <w:bCs/>
          <w:i/>
          <w:iCs/>
          <w:color w:val="000000" w:themeColor="text1"/>
          <w:sz w:val="22"/>
          <w:szCs w:val="22"/>
        </w:rPr>
        <w:t>Will I be refunded for any room and board fees? If so, when?</w:t>
      </w:r>
    </w:p>
    <w:p w14:paraId="04003B53" w14:textId="77777777" w:rsidR="00B36D38" w:rsidRPr="00B30672" w:rsidRDefault="00B36D38" w:rsidP="00230BA4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Brandon Grotesque Light" w:hAnsi="Brandon Grotesque Light" w:cs="Calibri"/>
          <w:color w:val="000000"/>
          <w:sz w:val="22"/>
          <w:szCs w:val="22"/>
        </w:rPr>
      </w:pPr>
      <w:r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>A:</w:t>
      </w:r>
      <w:r>
        <w:rPr>
          <w:rStyle w:val="eop"/>
          <w:rFonts w:ascii="Brandon Grotesque Light" w:hAnsi="Brandon Grotesque Light" w:cs="Calibri"/>
          <w:color w:val="000000" w:themeColor="text1"/>
          <w:sz w:val="22"/>
          <w:szCs w:val="22"/>
        </w:rPr>
        <w:tab/>
      </w:r>
      <w:r w:rsidRPr="00B30672">
        <w:rPr>
          <w:rFonts w:ascii="Brandon Grotesque Light" w:hAnsi="Brandon Grotesque Light" w:cs="Calibri"/>
          <w:color w:val="000000"/>
          <w:sz w:val="22"/>
          <w:szCs w:val="22"/>
        </w:rPr>
        <w:t>Please allow 4-6 weeks for processing any National Housing Corporation room and/or board refunds so that we may accurately calculate the closure periods.</w:t>
      </w:r>
    </w:p>
    <w:p w14:paraId="00A699A7" w14:textId="77777777" w:rsidR="00B36D38" w:rsidRPr="00B30672" w:rsidRDefault="00B36D38" w:rsidP="00230BA4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Brandon Grotesque Light" w:hAnsi="Brandon Grotesque Light" w:cs="Calibri"/>
          <w:color w:val="000000"/>
          <w:sz w:val="22"/>
          <w:szCs w:val="22"/>
        </w:rPr>
      </w:pPr>
    </w:p>
    <w:p w14:paraId="37297284" w14:textId="77777777" w:rsidR="00B36D38" w:rsidRPr="00B30672" w:rsidRDefault="00B36D38" w:rsidP="00B30672">
      <w:pPr>
        <w:pStyle w:val="paragraph"/>
        <w:spacing w:before="0" w:beforeAutospacing="0" w:after="0" w:afterAutospacing="0"/>
        <w:ind w:left="720"/>
        <w:textAlignment w:val="baseline"/>
        <w:rPr>
          <w:rFonts w:ascii="Brandon Grotesque Light" w:hAnsi="Brandon Grotesque Light" w:cs="Calibri"/>
          <w:color w:val="000000"/>
          <w:sz w:val="22"/>
          <w:szCs w:val="22"/>
        </w:rPr>
      </w:pPr>
      <w:r w:rsidRPr="00B30672">
        <w:rPr>
          <w:rFonts w:ascii="Brandon Grotesque Light" w:hAnsi="Brandon Grotesque Light" w:cs="Calibri"/>
          <w:color w:val="000000"/>
          <w:sz w:val="22"/>
          <w:szCs w:val="22"/>
        </w:rPr>
        <w:lastRenderedPageBreak/>
        <w:t xml:space="preserve"> If your property Is a local housing corporation, please work with your local property management team.</w:t>
      </w:r>
    </w:p>
    <w:p w14:paraId="43D59593" w14:textId="77777777" w:rsidR="00B36D38" w:rsidRPr="00B30672" w:rsidRDefault="00B36D38" w:rsidP="00B30672">
      <w:pPr>
        <w:pStyle w:val="paragraph"/>
        <w:spacing w:before="0" w:beforeAutospacing="0" w:after="0" w:afterAutospacing="0"/>
        <w:ind w:left="720"/>
        <w:textAlignment w:val="baseline"/>
        <w:rPr>
          <w:rFonts w:ascii="Brandon Grotesque Light" w:hAnsi="Brandon Grotesque Light" w:cs="Calibri"/>
          <w:color w:val="000000"/>
          <w:sz w:val="22"/>
          <w:szCs w:val="22"/>
        </w:rPr>
      </w:pPr>
    </w:p>
    <w:p w14:paraId="4E1C225B" w14:textId="4CEE7CE5" w:rsidR="00B36D38" w:rsidRPr="00B30672" w:rsidRDefault="00B36D38" w:rsidP="00B30672">
      <w:pPr>
        <w:pStyle w:val="paragraph"/>
        <w:spacing w:before="0" w:beforeAutospacing="0" w:after="0" w:afterAutospacing="0"/>
        <w:ind w:left="720"/>
        <w:textAlignment w:val="baseline"/>
        <w:rPr>
          <w:rFonts w:ascii="Brandon Grotesque Light" w:hAnsi="Brandon Grotesque Light" w:cs="Calibri"/>
          <w:color w:val="000000"/>
          <w:sz w:val="22"/>
          <w:szCs w:val="22"/>
        </w:rPr>
      </w:pPr>
      <w:r w:rsidRPr="00B30672">
        <w:rPr>
          <w:rFonts w:ascii="Brandon Grotesque Light" w:hAnsi="Brandon Grotesque Light" w:cs="Calibri"/>
          <w:color w:val="000000"/>
          <w:sz w:val="22"/>
          <w:szCs w:val="22"/>
        </w:rPr>
        <w:t xml:space="preserve"> If your housing is managed by the university, please work with your university contact.</w:t>
      </w:r>
    </w:p>
    <w:p w14:paraId="7BD88B40" w14:textId="43AFDA51" w:rsidR="00B36D38" w:rsidRPr="001377C0" w:rsidRDefault="00B36D38" w:rsidP="00B30672">
      <w:pPr>
        <w:pStyle w:val="paragraph"/>
        <w:spacing w:before="0" w:beforeAutospacing="0" w:after="0" w:afterAutospacing="0"/>
        <w:textAlignment w:val="baseline"/>
        <w:rPr>
          <w:rFonts w:ascii="Brandon Grotesque Light" w:hAnsi="Brandon Grotesque Light"/>
          <w:color w:val="000000" w:themeColor="text1"/>
        </w:rPr>
      </w:pPr>
    </w:p>
    <w:sectPr w:rsidR="00B36D38" w:rsidRPr="001377C0" w:rsidSect="00B35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13"/>
    <w:rsid w:val="00037991"/>
    <w:rsid w:val="001377C0"/>
    <w:rsid w:val="00193107"/>
    <w:rsid w:val="001B37DB"/>
    <w:rsid w:val="0022454D"/>
    <w:rsid w:val="00230BA4"/>
    <w:rsid w:val="002A584A"/>
    <w:rsid w:val="003429D6"/>
    <w:rsid w:val="00350054"/>
    <w:rsid w:val="00492C1F"/>
    <w:rsid w:val="004E38D0"/>
    <w:rsid w:val="00526F13"/>
    <w:rsid w:val="005360DA"/>
    <w:rsid w:val="005477A8"/>
    <w:rsid w:val="0059749D"/>
    <w:rsid w:val="00656A4F"/>
    <w:rsid w:val="00676E93"/>
    <w:rsid w:val="00701B58"/>
    <w:rsid w:val="0076487D"/>
    <w:rsid w:val="00854750"/>
    <w:rsid w:val="00881170"/>
    <w:rsid w:val="009C34E4"/>
    <w:rsid w:val="00AE458B"/>
    <w:rsid w:val="00B30672"/>
    <w:rsid w:val="00B35302"/>
    <w:rsid w:val="00B36D38"/>
    <w:rsid w:val="00C51194"/>
    <w:rsid w:val="00D153F8"/>
    <w:rsid w:val="00D936C7"/>
    <w:rsid w:val="00E413EE"/>
    <w:rsid w:val="00E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110C"/>
  <w15:chartTrackingRefBased/>
  <w15:docId w15:val="{9B2BD3B0-F5C9-6E4B-8EC7-112C3F2A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E45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rsid w:val="00AE458B"/>
  </w:style>
  <w:style w:type="character" w:customStyle="1" w:styleId="eop">
    <w:name w:val="eop"/>
    <w:rsid w:val="00AE458B"/>
  </w:style>
  <w:style w:type="character" w:styleId="CommentReference">
    <w:name w:val="annotation reference"/>
    <w:basedOn w:val="DefaultParagraphFont"/>
    <w:uiPriority w:val="99"/>
    <w:semiHidden/>
    <w:unhideWhenUsed/>
    <w:rsid w:val="00D93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6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Frankenberger</dc:creator>
  <cp:keywords/>
  <dc:description/>
  <cp:lastModifiedBy>Allison St. Germain</cp:lastModifiedBy>
  <cp:revision>2</cp:revision>
  <dcterms:created xsi:type="dcterms:W3CDTF">2020-03-20T13:09:00Z</dcterms:created>
  <dcterms:modified xsi:type="dcterms:W3CDTF">2020-03-20T13:09:00Z</dcterms:modified>
</cp:coreProperties>
</file>